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D7334F" w14:paraId="1A3E54A0" w14:textId="77777777" w:rsidTr="002076C2">
        <w:trPr>
          <w:trHeight w:val="412"/>
        </w:trPr>
        <w:tc>
          <w:tcPr>
            <w:tcW w:w="9351" w:type="dxa"/>
            <w:gridSpan w:val="2"/>
          </w:tcPr>
          <w:p w14:paraId="044D0826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7F0CA369" w14:textId="77777777" w:rsidTr="002076C2">
        <w:trPr>
          <w:trHeight w:val="1690"/>
        </w:trPr>
        <w:tc>
          <w:tcPr>
            <w:tcW w:w="2146" w:type="dxa"/>
          </w:tcPr>
          <w:p w14:paraId="64414827" w14:textId="1FCCF073" w:rsidR="00D7334F" w:rsidRDefault="003F1A04" w:rsidP="002076C2">
            <w:pPr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eastAsia="uk-UA"/>
              </w:rPr>
              <w:drawing>
                <wp:inline distT="0" distB="0" distL="0" distR="0" wp14:anchorId="14313270" wp14:editId="56C0564D">
                  <wp:extent cx="1009650" cy="97933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УДУНТ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313" cy="9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3779EBB1" w14:textId="77777777" w:rsidR="00D7334F" w:rsidRDefault="00D7334F" w:rsidP="002076C2">
            <w:pPr>
              <w:jc w:val="center"/>
              <w:rPr>
                <w:b/>
                <w:bCs/>
                <w:color w:val="244061"/>
              </w:rPr>
            </w:pPr>
          </w:p>
          <w:p w14:paraId="5B53B1E0" w14:textId="3181CABC" w:rsidR="00D7334F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СИЛАБУС </w:t>
            </w:r>
            <w:r w:rsidR="002011A2">
              <w:rPr>
                <w:b/>
                <w:bCs/>
                <w:color w:val="244061"/>
                <w:sz w:val="24"/>
                <w:szCs w:val="24"/>
              </w:rPr>
              <w:t>ДИСЦИПЛІНИ</w:t>
            </w:r>
          </w:p>
          <w:p w14:paraId="6BE2A35F" w14:textId="77777777" w:rsidR="00A94853" w:rsidRPr="009C2782" w:rsidRDefault="00A94853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34DBD0A4" w14:textId="77A54082" w:rsidR="00D7334F" w:rsidRPr="00A94853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A94853">
              <w:rPr>
                <w:b/>
                <w:bCs/>
                <w:color w:val="244061"/>
                <w:sz w:val="24"/>
                <w:szCs w:val="24"/>
              </w:rPr>
              <w:t>«</w:t>
            </w:r>
            <w:r w:rsidR="00A94853">
              <w:rPr>
                <w:b/>
                <w:bCs/>
                <w:color w:val="244061"/>
                <w:sz w:val="24"/>
                <w:szCs w:val="24"/>
              </w:rPr>
              <w:t>КОРПОРАТИВНЕ УПРАВЛІННЯ»</w:t>
            </w:r>
          </w:p>
          <w:p w14:paraId="6FDFFD7D" w14:textId="77777777" w:rsidR="00D7334F" w:rsidRDefault="00D7334F" w:rsidP="002076C2">
            <w:pPr>
              <w:rPr>
                <w:sz w:val="24"/>
                <w:szCs w:val="24"/>
              </w:rPr>
            </w:pPr>
          </w:p>
        </w:tc>
      </w:tr>
    </w:tbl>
    <w:p w14:paraId="22E5EEDA" w14:textId="77777777" w:rsidR="00D7334F" w:rsidRDefault="00D7334F" w:rsidP="00D7334F"/>
    <w:tbl>
      <w:tblPr>
        <w:tblpPr w:leftFromText="180" w:rightFromText="180" w:vertAnchor="text" w:tblpY="1"/>
        <w:tblOverlap w:val="never"/>
        <w:tblW w:w="949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954"/>
      </w:tblGrid>
      <w:tr w:rsidR="00D7334F" w14:paraId="11872211" w14:textId="77777777" w:rsidTr="000E0589">
        <w:tc>
          <w:tcPr>
            <w:tcW w:w="3544" w:type="dxa"/>
          </w:tcPr>
          <w:p w14:paraId="6A08F6D6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Статус дисципліни</w:t>
            </w:r>
          </w:p>
        </w:tc>
        <w:tc>
          <w:tcPr>
            <w:tcW w:w="5954" w:type="dxa"/>
          </w:tcPr>
          <w:p w14:paraId="74F2612E" w14:textId="67BF1A6C" w:rsidR="00D7334F" w:rsidRPr="00454CCB" w:rsidRDefault="00454CCB" w:rsidP="00B0367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54CCB">
              <w:rPr>
                <w:sz w:val="24"/>
                <w:szCs w:val="24"/>
              </w:rPr>
              <w:t>ибіркова професійна</w:t>
            </w:r>
          </w:p>
        </w:tc>
      </w:tr>
      <w:tr w:rsidR="00D7334F" w14:paraId="011A23AF" w14:textId="77777777" w:rsidTr="000E0589">
        <w:tc>
          <w:tcPr>
            <w:tcW w:w="3544" w:type="dxa"/>
          </w:tcPr>
          <w:p w14:paraId="08329F8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 xml:space="preserve">Код та назва спеціальності та </w:t>
            </w:r>
          </w:p>
          <w:p w14:paraId="191DA341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спеціалізації (за наявності)</w:t>
            </w:r>
          </w:p>
        </w:tc>
        <w:tc>
          <w:tcPr>
            <w:tcW w:w="5954" w:type="dxa"/>
          </w:tcPr>
          <w:p w14:paraId="210CBF78" w14:textId="2F5A30EB" w:rsidR="00D7334F" w:rsidRDefault="00454CCB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076 «Підприємництво та торгівля»</w:t>
            </w:r>
          </w:p>
        </w:tc>
      </w:tr>
      <w:tr w:rsidR="00D7334F" w14:paraId="7DB15110" w14:textId="77777777" w:rsidTr="000E0589">
        <w:tc>
          <w:tcPr>
            <w:tcW w:w="3544" w:type="dxa"/>
          </w:tcPr>
          <w:p w14:paraId="62D78FD1" w14:textId="77777777" w:rsidR="00D7334F" w:rsidRDefault="00D7334F" w:rsidP="002076C2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5954" w:type="dxa"/>
          </w:tcPr>
          <w:p w14:paraId="02B53B51" w14:textId="0ED8C831" w:rsidR="00D7334F" w:rsidRDefault="00454CCB" w:rsidP="00B0367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Підприємництво та торгівля</w:t>
            </w:r>
          </w:p>
        </w:tc>
      </w:tr>
      <w:tr w:rsidR="00D7334F" w14:paraId="2982379F" w14:textId="77777777" w:rsidTr="000E0589">
        <w:tc>
          <w:tcPr>
            <w:tcW w:w="3544" w:type="dxa"/>
          </w:tcPr>
          <w:p w14:paraId="167FCD53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Освітній ступінь</w:t>
            </w:r>
          </w:p>
        </w:tc>
        <w:tc>
          <w:tcPr>
            <w:tcW w:w="5954" w:type="dxa"/>
          </w:tcPr>
          <w:p w14:paraId="3FF4B2F5" w14:textId="38F52E1F" w:rsidR="00D7334F" w:rsidRPr="00454CCB" w:rsidRDefault="00454CCB" w:rsidP="00B0367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54CCB">
              <w:rPr>
                <w:sz w:val="24"/>
                <w:szCs w:val="24"/>
              </w:rPr>
              <w:t>октор філософії</w:t>
            </w:r>
          </w:p>
        </w:tc>
      </w:tr>
      <w:tr w:rsidR="00D7334F" w14:paraId="534F142D" w14:textId="77777777" w:rsidTr="000E0589">
        <w:trPr>
          <w:trHeight w:val="571"/>
        </w:trPr>
        <w:tc>
          <w:tcPr>
            <w:tcW w:w="3544" w:type="dxa"/>
          </w:tcPr>
          <w:p w14:paraId="039CA7B5" w14:textId="77777777" w:rsidR="00D7334F" w:rsidRDefault="00D7334F" w:rsidP="002076C2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Обсяг дисципліни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</w:p>
          <w:p w14:paraId="2BDA6F2C" w14:textId="77777777" w:rsidR="00D7334F" w:rsidRDefault="00D7334F" w:rsidP="002076C2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(кредитів ЄКТС)</w:t>
            </w:r>
          </w:p>
        </w:tc>
        <w:tc>
          <w:tcPr>
            <w:tcW w:w="5954" w:type="dxa"/>
          </w:tcPr>
          <w:p w14:paraId="75E7A919" w14:textId="632EDAA3" w:rsidR="00D7334F" w:rsidRDefault="00454CCB" w:rsidP="002076C2">
            <w:pPr>
              <w:rPr>
                <w:sz w:val="24"/>
                <w:szCs w:val="24"/>
              </w:rPr>
            </w:pPr>
            <w:r w:rsidRPr="00454CCB">
              <w:rPr>
                <w:sz w:val="24"/>
                <w:szCs w:val="24"/>
              </w:rPr>
              <w:t>3  кредити ЄКТС</w:t>
            </w:r>
          </w:p>
        </w:tc>
      </w:tr>
      <w:tr w:rsidR="00D7334F" w14:paraId="5A259D6E" w14:textId="77777777" w:rsidTr="000E0589">
        <w:tc>
          <w:tcPr>
            <w:tcW w:w="3544" w:type="dxa"/>
          </w:tcPr>
          <w:p w14:paraId="1BC5D200" w14:textId="77777777" w:rsidR="00D7334F" w:rsidRDefault="00D7334F" w:rsidP="002076C2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5954" w:type="dxa"/>
          </w:tcPr>
          <w:p w14:paraId="0F1600B3" w14:textId="4CC00F41" w:rsidR="00D7334F" w:rsidRPr="00A012DA" w:rsidRDefault="005278F9" w:rsidP="002076C2">
            <w:pPr>
              <w:rPr>
                <w:sz w:val="24"/>
                <w:szCs w:val="24"/>
              </w:rPr>
            </w:pPr>
            <w:r w:rsidRPr="00A012DA">
              <w:rPr>
                <w:sz w:val="24"/>
                <w:szCs w:val="24"/>
              </w:rPr>
              <w:t>3</w:t>
            </w:r>
            <w:r w:rsidR="00454CCB" w:rsidRPr="00A012DA">
              <w:rPr>
                <w:sz w:val="24"/>
                <w:szCs w:val="24"/>
              </w:rPr>
              <w:t>-й семестр</w:t>
            </w:r>
          </w:p>
        </w:tc>
      </w:tr>
      <w:tr w:rsidR="00D7334F" w14:paraId="66F953CC" w14:textId="77777777" w:rsidTr="000E0589">
        <w:tc>
          <w:tcPr>
            <w:tcW w:w="3544" w:type="dxa"/>
          </w:tcPr>
          <w:p w14:paraId="70156CF5" w14:textId="77777777" w:rsidR="00D7334F" w:rsidRDefault="00D7334F" w:rsidP="002076C2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0101F7B5" w14:textId="77777777" w:rsidR="00D7334F" w:rsidRDefault="00D7334F" w:rsidP="002076C2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абревіатурне позначення</w:t>
            </w:r>
          </w:p>
        </w:tc>
        <w:tc>
          <w:tcPr>
            <w:tcW w:w="5954" w:type="dxa"/>
          </w:tcPr>
          <w:p w14:paraId="0B31B6C2" w14:textId="1621BF1B" w:rsidR="00D7334F" w:rsidRDefault="00454CCB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економіки та підприємництва ім. Т.Г. Беня</w:t>
            </w:r>
          </w:p>
          <w:p w14:paraId="4388823E" w14:textId="31F58A85" w:rsidR="00454CCB" w:rsidRDefault="00454CCB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(ЕП)</w:t>
            </w:r>
          </w:p>
        </w:tc>
      </w:tr>
      <w:tr w:rsidR="00D7334F" w14:paraId="6478D819" w14:textId="77777777" w:rsidTr="000E0589">
        <w:tc>
          <w:tcPr>
            <w:tcW w:w="3544" w:type="dxa"/>
          </w:tcPr>
          <w:p w14:paraId="0610A529" w14:textId="77777777" w:rsidR="00D7334F" w:rsidRDefault="00D7334F" w:rsidP="002076C2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Мова викладання</w:t>
            </w:r>
          </w:p>
        </w:tc>
        <w:tc>
          <w:tcPr>
            <w:tcW w:w="5954" w:type="dxa"/>
          </w:tcPr>
          <w:p w14:paraId="479CC686" w14:textId="2D8248F2" w:rsidR="00D7334F" w:rsidRDefault="00454CCB" w:rsidP="00B0367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</w:t>
            </w:r>
          </w:p>
        </w:tc>
      </w:tr>
    </w:tbl>
    <w:p w14:paraId="0B07139F" w14:textId="77777777" w:rsidR="00D7334F" w:rsidRDefault="00D7334F" w:rsidP="00D7334F">
      <w:pPr>
        <w:rPr>
          <w:b/>
          <w:bCs/>
          <w:sz w:val="24"/>
          <w:szCs w:val="24"/>
        </w:rPr>
      </w:pPr>
    </w:p>
    <w:p w14:paraId="29887AC1" w14:textId="77777777" w:rsidR="00D7334F" w:rsidRDefault="00D7334F" w:rsidP="00D7334F">
      <w:pPr>
        <w:rPr>
          <w:b/>
          <w:bCs/>
          <w:color w:val="244061"/>
          <w:sz w:val="24"/>
          <w:szCs w:val="24"/>
        </w:rPr>
      </w:pPr>
      <w:r>
        <w:rPr>
          <w:b/>
          <w:bCs/>
          <w:color w:val="244061"/>
          <w:sz w:val="24"/>
          <w:szCs w:val="24"/>
        </w:rPr>
        <w:t>Лектор ( викладач(і))</w:t>
      </w:r>
    </w:p>
    <w:tbl>
      <w:tblPr>
        <w:tblW w:w="963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236"/>
      </w:tblGrid>
      <w:tr w:rsidR="00D7334F" w14:paraId="26CA74DB" w14:textId="77777777" w:rsidTr="000E0589">
        <w:trPr>
          <w:trHeight w:val="515"/>
        </w:trPr>
        <w:tc>
          <w:tcPr>
            <w:tcW w:w="3402" w:type="dxa"/>
            <w:vMerge w:val="restart"/>
            <w:vAlign w:val="center"/>
          </w:tcPr>
          <w:p w14:paraId="0BC83783" w14:textId="45EA459C" w:rsidR="00D7334F" w:rsidRDefault="00A94853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F50D3">
              <w:rPr>
                <w:noProof/>
                <w:sz w:val="24"/>
                <w:szCs w:val="24"/>
                <w:u w:val="single"/>
                <w:lang w:eastAsia="uk-UA"/>
              </w:rPr>
              <w:drawing>
                <wp:inline distT="0" distB="0" distL="0" distR="0" wp14:anchorId="477D54CD" wp14:editId="2E2B223A">
                  <wp:extent cx="1123950" cy="1657350"/>
                  <wp:effectExtent l="0" t="0" r="0" b="0"/>
                  <wp:docPr id="2" name="Рисунок 2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</w:tcPr>
          <w:p w14:paraId="1B065CA8" w14:textId="7BEB55FC" w:rsidR="00D7334F" w:rsidRDefault="00454CCB" w:rsidP="002076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екон</w:t>
            </w:r>
            <w:proofErr w:type="spellEnd"/>
            <w:r>
              <w:rPr>
                <w:sz w:val="24"/>
                <w:szCs w:val="24"/>
              </w:rPr>
              <w:t xml:space="preserve">. наук, доцент </w:t>
            </w:r>
          </w:p>
          <w:p w14:paraId="5E1D581F" w14:textId="37EAF5EA" w:rsidR="00D7334F" w:rsidRPr="00454CCB" w:rsidRDefault="00A94853" w:rsidP="00A948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Педько Андрій Борисович</w:t>
            </w:r>
          </w:p>
        </w:tc>
      </w:tr>
      <w:tr w:rsidR="00D7334F" w14:paraId="44AA7906" w14:textId="77777777" w:rsidTr="000E0589">
        <w:tc>
          <w:tcPr>
            <w:tcW w:w="3402" w:type="dxa"/>
            <w:vMerge/>
          </w:tcPr>
          <w:p w14:paraId="3FF1B5FF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236" w:type="dxa"/>
          </w:tcPr>
          <w:p w14:paraId="36DFD992" w14:textId="7CE5038E" w:rsidR="00A94853" w:rsidRPr="00A94853" w:rsidRDefault="00D156D9" w:rsidP="00A94853">
            <w:pPr>
              <w:spacing w:line="312" w:lineRule="auto"/>
              <w:rPr>
                <w:sz w:val="24"/>
                <w:szCs w:val="24"/>
              </w:rPr>
            </w:pPr>
            <w:hyperlink r:id="rId9" w:history="1">
              <w:r w:rsidR="00A94853" w:rsidRPr="0009008A">
                <w:rPr>
                  <w:rStyle w:val="a7"/>
                  <w:sz w:val="24"/>
                  <w:szCs w:val="24"/>
                  <w:lang w:val="en-US"/>
                </w:rPr>
                <w:t>a</w:t>
              </w:r>
              <w:r w:rsidR="00A94853" w:rsidRPr="00A94853">
                <w:rPr>
                  <w:rStyle w:val="a7"/>
                  <w:sz w:val="24"/>
                  <w:szCs w:val="24"/>
                </w:rPr>
                <w:t>.</w:t>
              </w:r>
              <w:r w:rsidR="00A94853" w:rsidRPr="0009008A">
                <w:rPr>
                  <w:rStyle w:val="a7"/>
                  <w:sz w:val="24"/>
                  <w:szCs w:val="24"/>
                  <w:lang w:val="en-US"/>
                </w:rPr>
                <w:t>b</w:t>
              </w:r>
              <w:r w:rsidR="00A94853" w:rsidRPr="00A94853">
                <w:rPr>
                  <w:rStyle w:val="a7"/>
                  <w:sz w:val="24"/>
                  <w:szCs w:val="24"/>
                </w:rPr>
                <w:t>.</w:t>
              </w:r>
              <w:r w:rsidR="00A94853" w:rsidRPr="0009008A">
                <w:rPr>
                  <w:rStyle w:val="a7"/>
                  <w:sz w:val="24"/>
                  <w:szCs w:val="24"/>
                  <w:lang w:val="en-US"/>
                </w:rPr>
                <w:t>pedko</w:t>
              </w:r>
              <w:r w:rsidR="00A94853" w:rsidRPr="0009008A">
                <w:rPr>
                  <w:rStyle w:val="a7"/>
                  <w:sz w:val="24"/>
                  <w:szCs w:val="24"/>
                </w:rPr>
                <w:t>@</w:t>
              </w:r>
              <w:r w:rsidR="00A94853" w:rsidRPr="0009008A">
                <w:rPr>
                  <w:rStyle w:val="a7"/>
                  <w:sz w:val="24"/>
                  <w:szCs w:val="24"/>
                  <w:lang w:val="en-US"/>
                </w:rPr>
                <w:t>ust</w:t>
              </w:r>
              <w:r w:rsidR="00A94853" w:rsidRPr="0009008A">
                <w:rPr>
                  <w:rStyle w:val="a7"/>
                  <w:sz w:val="24"/>
                  <w:szCs w:val="24"/>
                </w:rPr>
                <w:t>.</w:t>
              </w:r>
              <w:r w:rsidR="00A94853" w:rsidRPr="0009008A">
                <w:rPr>
                  <w:rStyle w:val="a7"/>
                  <w:sz w:val="24"/>
                  <w:szCs w:val="24"/>
                  <w:lang w:val="en-US"/>
                </w:rPr>
                <w:t>edu</w:t>
              </w:r>
              <w:r w:rsidR="00A94853" w:rsidRPr="0009008A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A94853" w:rsidRPr="0009008A">
                <w:rPr>
                  <w:rStyle w:val="a7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D7334F" w14:paraId="22714527" w14:textId="77777777" w:rsidTr="000E0589">
        <w:tc>
          <w:tcPr>
            <w:tcW w:w="3402" w:type="dxa"/>
            <w:vMerge/>
          </w:tcPr>
          <w:p w14:paraId="5AF1C3DA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236" w:type="dxa"/>
          </w:tcPr>
          <w:p w14:paraId="07F378E3" w14:textId="4D888016" w:rsidR="00A94853" w:rsidRDefault="00D156D9" w:rsidP="00A94853">
            <w:pPr>
              <w:spacing w:line="312" w:lineRule="auto"/>
              <w:rPr>
                <w:sz w:val="24"/>
                <w:szCs w:val="24"/>
              </w:rPr>
            </w:pPr>
            <w:hyperlink r:id="rId10" w:history="1">
              <w:r w:rsidR="00A94853" w:rsidRPr="0009008A">
                <w:rPr>
                  <w:rStyle w:val="a7"/>
                  <w:sz w:val="24"/>
                  <w:szCs w:val="24"/>
                </w:rPr>
                <w:t>https://nmetau.edu.ua/ua/mdiv/i2028/p-2/e1158</w:t>
              </w:r>
            </w:hyperlink>
          </w:p>
        </w:tc>
      </w:tr>
      <w:tr w:rsidR="00D7334F" w14:paraId="5D8DF62F" w14:textId="77777777" w:rsidTr="000E0589">
        <w:trPr>
          <w:trHeight w:val="383"/>
        </w:trPr>
        <w:tc>
          <w:tcPr>
            <w:tcW w:w="3402" w:type="dxa"/>
            <w:vMerge/>
          </w:tcPr>
          <w:p w14:paraId="6E76B4D8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236" w:type="dxa"/>
          </w:tcPr>
          <w:p w14:paraId="5B04ADD7" w14:textId="5462EFDD" w:rsidR="00D7334F" w:rsidRDefault="00D7334F" w:rsidP="002076C2">
            <w:pPr>
              <w:rPr>
                <w:color w:val="000000"/>
                <w:sz w:val="24"/>
                <w:szCs w:val="24"/>
              </w:rPr>
            </w:pPr>
          </w:p>
        </w:tc>
      </w:tr>
      <w:tr w:rsidR="00D7334F" w14:paraId="75ACE0BD" w14:textId="77777777" w:rsidTr="000E0589">
        <w:trPr>
          <w:trHeight w:val="669"/>
        </w:trPr>
        <w:tc>
          <w:tcPr>
            <w:tcW w:w="3402" w:type="dxa"/>
            <w:vMerge/>
          </w:tcPr>
          <w:p w14:paraId="2A2A443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236" w:type="dxa"/>
          </w:tcPr>
          <w:p w14:paraId="0640BF81" w14:textId="097EDF77" w:rsidR="00D50B0F" w:rsidRDefault="00A94853" w:rsidP="0020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Дніпро, </w:t>
            </w:r>
            <w:r w:rsidR="003E5DA4">
              <w:rPr>
                <w:color w:val="000000"/>
                <w:sz w:val="24"/>
                <w:szCs w:val="24"/>
              </w:rPr>
              <w:t>пр. Науки, 4, ННІ «</w:t>
            </w:r>
            <w:r w:rsidR="00E95B36">
              <w:rPr>
                <w:color w:val="000000"/>
                <w:sz w:val="24"/>
                <w:szCs w:val="24"/>
              </w:rPr>
              <w:t>ІПБТ</w:t>
            </w:r>
            <w:r w:rsidR="003E5DA4">
              <w:rPr>
                <w:color w:val="000000"/>
                <w:sz w:val="24"/>
                <w:szCs w:val="24"/>
              </w:rPr>
              <w:t xml:space="preserve">», </w:t>
            </w:r>
            <w:r w:rsidR="00D50B0F">
              <w:rPr>
                <w:color w:val="000000"/>
                <w:sz w:val="24"/>
                <w:szCs w:val="24"/>
              </w:rPr>
              <w:t>к. 350</w:t>
            </w:r>
            <w:r w:rsidR="00D7334F">
              <w:rPr>
                <w:color w:val="000000"/>
                <w:sz w:val="24"/>
                <w:szCs w:val="24"/>
              </w:rPr>
              <w:t xml:space="preserve"> </w:t>
            </w:r>
          </w:p>
          <w:p w14:paraId="3286BA7B" w14:textId="48A91BD2" w:rsidR="00D7334F" w:rsidRDefault="00D50B0F" w:rsidP="00A94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</w:t>
            </w:r>
            <w:r w:rsidR="00A9485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</w:t>
            </w:r>
            <w:r w:rsidR="00A94853">
              <w:rPr>
                <w:color w:val="000000"/>
                <w:sz w:val="24"/>
                <w:szCs w:val="24"/>
              </w:rPr>
              <w:t>50 575-98-80</w:t>
            </w:r>
            <w:r w:rsidR="00D7334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436AD9F" w14:textId="77777777" w:rsidR="00D7334F" w:rsidRDefault="00D7334F" w:rsidP="00D7334F">
      <w:pPr>
        <w:rPr>
          <w:b/>
          <w:bCs/>
          <w:sz w:val="24"/>
          <w:szCs w:val="24"/>
        </w:rPr>
      </w:pPr>
    </w:p>
    <w:tbl>
      <w:tblPr>
        <w:tblW w:w="10065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D7334F" w14:paraId="768ADD9C" w14:textId="77777777" w:rsidTr="00E869D4">
        <w:tc>
          <w:tcPr>
            <w:tcW w:w="3402" w:type="dxa"/>
          </w:tcPr>
          <w:p w14:paraId="40AF6316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663" w:type="dxa"/>
          </w:tcPr>
          <w:p w14:paraId="4C55A13C" w14:textId="44FB684F" w:rsidR="00A012DA" w:rsidRDefault="005278F9" w:rsidP="00A012DA">
            <w:pPr>
              <w:spacing w:after="120"/>
              <w:jc w:val="both"/>
              <w:rPr>
                <w:sz w:val="24"/>
                <w:szCs w:val="24"/>
              </w:rPr>
            </w:pPr>
            <w:r w:rsidRPr="005278F9">
              <w:rPr>
                <w:sz w:val="24"/>
                <w:szCs w:val="24"/>
              </w:rPr>
              <w:t>Передумовами вивчення дисципліни  «</w:t>
            </w:r>
            <w:r w:rsidR="00A012DA">
              <w:rPr>
                <w:sz w:val="24"/>
                <w:szCs w:val="24"/>
              </w:rPr>
              <w:t>Корпоративне управління</w:t>
            </w:r>
            <w:r w:rsidRPr="005278F9">
              <w:rPr>
                <w:sz w:val="24"/>
                <w:szCs w:val="24"/>
              </w:rPr>
              <w:t xml:space="preserve">» є знання з дисциплін </w:t>
            </w:r>
            <w:bookmarkStart w:id="0" w:name="_Hlk174537684"/>
            <w:r w:rsidR="00F80924">
              <w:rPr>
                <w:sz w:val="24"/>
                <w:szCs w:val="24"/>
              </w:rPr>
              <w:t>«</w:t>
            </w:r>
            <w:r w:rsidR="00A012DA" w:rsidRPr="005278F9">
              <w:rPr>
                <w:sz w:val="24"/>
                <w:szCs w:val="24"/>
              </w:rPr>
              <w:t>Філософія науки», «Інформаційні технології в наукових дослідженнях»</w:t>
            </w:r>
            <w:r w:rsidR="00936A5F">
              <w:rPr>
                <w:sz w:val="24"/>
                <w:szCs w:val="24"/>
              </w:rPr>
              <w:t>,</w:t>
            </w:r>
            <w:r w:rsidR="00F80924">
              <w:rPr>
                <w:sz w:val="24"/>
                <w:szCs w:val="24"/>
              </w:rPr>
              <w:t xml:space="preserve"> </w:t>
            </w:r>
            <w:r w:rsidR="00A012DA" w:rsidRPr="005278F9">
              <w:rPr>
                <w:sz w:val="24"/>
                <w:szCs w:val="24"/>
              </w:rPr>
              <w:t xml:space="preserve"> «Стратегічне управління суб’єктами підприємницької діяльності».</w:t>
            </w:r>
            <w:r w:rsidR="00A012DA" w:rsidRPr="00B332E5">
              <w:rPr>
                <w:sz w:val="24"/>
                <w:szCs w:val="24"/>
              </w:rPr>
              <w:t xml:space="preserve"> </w:t>
            </w:r>
            <w:bookmarkEnd w:id="0"/>
          </w:p>
          <w:p w14:paraId="237910EB" w14:textId="03EAFC8F" w:rsidR="00D7334F" w:rsidRDefault="005278F9" w:rsidP="00936A5F">
            <w:pPr>
              <w:spacing w:after="120"/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5278F9">
              <w:rPr>
                <w:sz w:val="24"/>
                <w:szCs w:val="24"/>
              </w:rPr>
              <w:t>Отримані</w:t>
            </w:r>
            <w:r w:rsidRPr="00B332E5">
              <w:rPr>
                <w:sz w:val="28"/>
                <w:szCs w:val="28"/>
              </w:rPr>
              <w:t xml:space="preserve"> </w:t>
            </w:r>
            <w:r w:rsidRPr="005278F9">
              <w:rPr>
                <w:sz w:val="24"/>
                <w:szCs w:val="24"/>
              </w:rPr>
              <w:t xml:space="preserve">знання і навички </w:t>
            </w:r>
            <w:r w:rsidR="00F80924">
              <w:rPr>
                <w:sz w:val="24"/>
                <w:szCs w:val="24"/>
              </w:rPr>
              <w:t xml:space="preserve">з дисципліни «Корпоративне управління» можуть бути </w:t>
            </w:r>
            <w:r w:rsidRPr="005278F9">
              <w:rPr>
                <w:sz w:val="24"/>
                <w:szCs w:val="24"/>
              </w:rPr>
              <w:t>використ</w:t>
            </w:r>
            <w:r w:rsidR="00F80924">
              <w:rPr>
                <w:sz w:val="24"/>
                <w:szCs w:val="24"/>
              </w:rPr>
              <w:t>ані як</w:t>
            </w:r>
            <w:r w:rsidRPr="005278F9">
              <w:rPr>
                <w:sz w:val="24"/>
                <w:szCs w:val="24"/>
              </w:rPr>
              <w:t xml:space="preserve"> при підготовці дисертаційної роботи</w:t>
            </w:r>
            <w:r w:rsidR="00F80924">
              <w:rPr>
                <w:sz w:val="24"/>
                <w:szCs w:val="24"/>
              </w:rPr>
              <w:t>, так і в поточній діяльності</w:t>
            </w:r>
            <w:r w:rsidR="00936A5F">
              <w:rPr>
                <w:sz w:val="24"/>
                <w:szCs w:val="24"/>
              </w:rPr>
              <w:t xml:space="preserve"> акціонерних товариств та інших ділових організацій.</w:t>
            </w:r>
            <w:r w:rsidRPr="00B332E5">
              <w:rPr>
                <w:sz w:val="28"/>
                <w:szCs w:val="28"/>
              </w:rPr>
              <w:t xml:space="preserve"> </w:t>
            </w:r>
          </w:p>
        </w:tc>
      </w:tr>
      <w:tr w:rsidR="00D7334F" w14:paraId="300E87AA" w14:textId="77777777" w:rsidTr="00E869D4">
        <w:tc>
          <w:tcPr>
            <w:tcW w:w="3402" w:type="dxa"/>
          </w:tcPr>
          <w:p w14:paraId="4864AC7F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663" w:type="dxa"/>
          </w:tcPr>
          <w:p w14:paraId="0D861F34" w14:textId="77777777" w:rsidR="008B7CF8" w:rsidRDefault="00D50B0F" w:rsidP="002B4E71">
            <w:pPr>
              <w:spacing w:after="120"/>
              <w:jc w:val="both"/>
              <w:rPr>
                <w:sz w:val="24"/>
                <w:szCs w:val="24"/>
              </w:rPr>
            </w:pPr>
            <w:r w:rsidRPr="00901E16">
              <w:rPr>
                <w:sz w:val="24"/>
                <w:szCs w:val="24"/>
              </w:rPr>
              <w:t>Формування</w:t>
            </w:r>
            <w:r w:rsidR="008B7CF8" w:rsidRPr="00901E16">
              <w:rPr>
                <w:sz w:val="24"/>
                <w:szCs w:val="24"/>
              </w:rPr>
              <w:t xml:space="preserve"> цілісного уявлення про </w:t>
            </w:r>
            <w:r w:rsidR="00333916" w:rsidRPr="00901E16">
              <w:rPr>
                <w:sz w:val="24"/>
                <w:szCs w:val="24"/>
              </w:rPr>
              <w:t>грамотну організацію взаєм</w:t>
            </w:r>
            <w:r w:rsidR="002968C1">
              <w:rPr>
                <w:sz w:val="24"/>
                <w:szCs w:val="24"/>
              </w:rPr>
              <w:t>ин</w:t>
            </w:r>
            <w:r w:rsidR="00333916" w:rsidRPr="00901E16">
              <w:rPr>
                <w:sz w:val="24"/>
                <w:szCs w:val="24"/>
              </w:rPr>
              <w:t xml:space="preserve"> між різними учасниками корпоративних відносин (стейкхолдерами)</w:t>
            </w:r>
            <w:r w:rsidR="00901E16" w:rsidRPr="00901E16">
              <w:rPr>
                <w:sz w:val="24"/>
                <w:szCs w:val="24"/>
              </w:rPr>
              <w:t xml:space="preserve"> з приводу розподілу влади, власності і доходів в корпораці</w:t>
            </w:r>
            <w:r w:rsidR="002968C1">
              <w:rPr>
                <w:sz w:val="24"/>
                <w:szCs w:val="24"/>
              </w:rPr>
              <w:t>ї</w:t>
            </w:r>
            <w:r w:rsidR="00901E16">
              <w:rPr>
                <w:sz w:val="24"/>
                <w:szCs w:val="24"/>
              </w:rPr>
              <w:t xml:space="preserve">, </w:t>
            </w:r>
            <w:r w:rsidR="002968C1">
              <w:rPr>
                <w:sz w:val="24"/>
                <w:szCs w:val="24"/>
              </w:rPr>
              <w:t>з метою узгодження їхніх економічних інтересів і забезпечення стабільної високоприбуткової роботи корпорації.</w:t>
            </w:r>
          </w:p>
          <w:p w14:paraId="593A63AB" w14:textId="7516FA1D" w:rsidR="009C5288" w:rsidRPr="00901E16" w:rsidRDefault="009C5288" w:rsidP="002B4E71">
            <w:pPr>
              <w:spacing w:after="120"/>
              <w:jc w:val="both"/>
              <w:rPr>
                <w:b/>
                <w:bCs/>
                <w:color w:val="244061"/>
                <w:sz w:val="24"/>
                <w:szCs w:val="24"/>
              </w:rPr>
            </w:pPr>
          </w:p>
        </w:tc>
      </w:tr>
      <w:tr w:rsidR="00D7334F" w14:paraId="18CA8DD9" w14:textId="77777777" w:rsidTr="00E869D4">
        <w:tc>
          <w:tcPr>
            <w:tcW w:w="3402" w:type="dxa"/>
          </w:tcPr>
          <w:p w14:paraId="387757DB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663" w:type="dxa"/>
          </w:tcPr>
          <w:p w14:paraId="09C1010E" w14:textId="77777777" w:rsidR="00B37433" w:rsidRPr="00B37433" w:rsidRDefault="00B37433" w:rsidP="00B37433">
            <w:pPr>
              <w:spacing w:after="80"/>
              <w:jc w:val="both"/>
              <w:rPr>
                <w:sz w:val="24"/>
                <w:szCs w:val="24"/>
              </w:rPr>
            </w:pPr>
            <w:r w:rsidRPr="00B37433">
              <w:rPr>
                <w:sz w:val="24"/>
                <w:szCs w:val="24"/>
              </w:rPr>
              <w:t>ОРН1 Глибоко розуміти сутність і специфічні ознаки акціонерних товариств (корпорацій), спільні і відмінні риси корпорацій в різних юрисдикціях, змістовну характеристику та інституційну структуру корпоративного управління.</w:t>
            </w:r>
          </w:p>
          <w:p w14:paraId="4C523613" w14:textId="77777777" w:rsidR="00B37433" w:rsidRPr="00B37433" w:rsidRDefault="00B37433" w:rsidP="00B37433">
            <w:pPr>
              <w:spacing w:after="80"/>
              <w:jc w:val="both"/>
              <w:rPr>
                <w:sz w:val="24"/>
                <w:szCs w:val="24"/>
              </w:rPr>
            </w:pPr>
            <w:r w:rsidRPr="00B37433">
              <w:rPr>
                <w:sz w:val="24"/>
                <w:szCs w:val="24"/>
              </w:rPr>
              <w:t>ОРН2 Аналізувати формальну і неформальну структури управління в акціонерних товариствах, виявляти й ідентифікувати фактичних контролерів (</w:t>
            </w:r>
            <w:proofErr w:type="spellStart"/>
            <w:r w:rsidRPr="00B37433">
              <w:rPr>
                <w:sz w:val="24"/>
                <w:szCs w:val="24"/>
              </w:rPr>
              <w:t>бенефіціарних</w:t>
            </w:r>
            <w:proofErr w:type="spellEnd"/>
            <w:r w:rsidRPr="00B37433">
              <w:rPr>
                <w:sz w:val="24"/>
                <w:szCs w:val="24"/>
              </w:rPr>
              <w:t xml:space="preserve"> власників) корпорації за допомогою сучасних аналітичних онлайн платформ та інструментів.</w:t>
            </w:r>
          </w:p>
          <w:p w14:paraId="557230E4" w14:textId="08F15564" w:rsidR="001B5C0A" w:rsidRPr="001B5C0A" w:rsidRDefault="00B37433" w:rsidP="00B37433">
            <w:pPr>
              <w:spacing w:after="80"/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B37433">
              <w:rPr>
                <w:sz w:val="24"/>
                <w:szCs w:val="24"/>
              </w:rPr>
              <w:t>ОРН3 Адекватно, із застосуванням сучасної методології аналізувати та оцінювати стан корпоративного управління у акціонерних товариствах, розробляти і обґрунтовувати дієві заходи із розв’язання конфлікту інтересів учасників корпоративних відносин та підвищення ефективності функціонування корпорацій.</w:t>
            </w:r>
          </w:p>
        </w:tc>
      </w:tr>
      <w:tr w:rsidR="00D7334F" w14:paraId="7E615F11" w14:textId="77777777" w:rsidTr="00E869D4">
        <w:tc>
          <w:tcPr>
            <w:tcW w:w="3402" w:type="dxa"/>
          </w:tcPr>
          <w:p w14:paraId="2DB06A57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Зміст дисципліни</w:t>
            </w:r>
          </w:p>
        </w:tc>
        <w:tc>
          <w:tcPr>
            <w:tcW w:w="6663" w:type="dxa"/>
          </w:tcPr>
          <w:p w14:paraId="2D523263" w14:textId="66E24DF4" w:rsidR="005278F9" w:rsidRDefault="005278F9" w:rsidP="00496E2A">
            <w:pPr>
              <w:ind w:left="886" w:hanging="886"/>
              <w:rPr>
                <w:color w:val="000000"/>
                <w:sz w:val="24"/>
                <w:szCs w:val="24"/>
              </w:rPr>
            </w:pPr>
            <w:r w:rsidRPr="001E2737">
              <w:rPr>
                <w:b/>
                <w:bCs/>
                <w:color w:val="000000"/>
                <w:sz w:val="24"/>
                <w:szCs w:val="24"/>
              </w:rPr>
              <w:t>Розділ 1.</w:t>
            </w:r>
            <w:r w:rsidRPr="00B332E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E2737">
              <w:rPr>
                <w:b/>
                <w:bCs/>
                <w:color w:val="000000"/>
                <w:sz w:val="24"/>
                <w:szCs w:val="24"/>
              </w:rPr>
              <w:t xml:space="preserve">Економіко-правова характеристика корпорацій і корпоративного управління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9D51EA6" w14:textId="33BB0459" w:rsidR="009B0022" w:rsidRDefault="00C93903" w:rsidP="00454137">
            <w:pPr>
              <w:jc w:val="both"/>
              <w:rPr>
                <w:sz w:val="24"/>
                <w:szCs w:val="24"/>
              </w:rPr>
            </w:pPr>
            <w:r w:rsidRPr="009448FB">
              <w:rPr>
                <w:color w:val="000000"/>
                <w:sz w:val="24"/>
                <w:szCs w:val="24"/>
              </w:rPr>
              <w:t xml:space="preserve">Тема 1. </w:t>
            </w:r>
            <w:bookmarkStart w:id="1" w:name="_Hlk174967809"/>
            <w:r w:rsidR="00454137" w:rsidRPr="00454137">
              <w:rPr>
                <w:sz w:val="24"/>
                <w:szCs w:val="24"/>
              </w:rPr>
              <w:t>Економічн</w:t>
            </w:r>
            <w:r w:rsidR="00186460">
              <w:rPr>
                <w:sz w:val="24"/>
                <w:szCs w:val="24"/>
              </w:rPr>
              <w:t>а та ю</w:t>
            </w:r>
            <w:r w:rsidR="00454137" w:rsidRPr="00454137">
              <w:rPr>
                <w:sz w:val="24"/>
                <w:szCs w:val="24"/>
              </w:rPr>
              <w:t>ридичн</w:t>
            </w:r>
            <w:r w:rsidR="00186460">
              <w:rPr>
                <w:sz w:val="24"/>
                <w:szCs w:val="24"/>
              </w:rPr>
              <w:t>а сутність акціонерн</w:t>
            </w:r>
            <w:r w:rsidR="00936A5F">
              <w:rPr>
                <w:sz w:val="24"/>
                <w:szCs w:val="24"/>
              </w:rPr>
              <w:t>их</w:t>
            </w:r>
            <w:r w:rsidR="00186460">
              <w:rPr>
                <w:sz w:val="24"/>
                <w:szCs w:val="24"/>
              </w:rPr>
              <w:t xml:space="preserve"> </w:t>
            </w:r>
            <w:r w:rsidR="009B0022">
              <w:rPr>
                <w:sz w:val="24"/>
                <w:szCs w:val="24"/>
              </w:rPr>
              <w:t xml:space="preserve">      </w:t>
            </w:r>
          </w:p>
          <w:p w14:paraId="0FBE12CD" w14:textId="337E6641" w:rsidR="00186460" w:rsidRDefault="009B0022" w:rsidP="00454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186460">
              <w:rPr>
                <w:sz w:val="24"/>
                <w:szCs w:val="24"/>
              </w:rPr>
              <w:t>товариств (</w:t>
            </w:r>
            <w:r w:rsidR="00454137" w:rsidRPr="00454137">
              <w:rPr>
                <w:sz w:val="24"/>
                <w:szCs w:val="24"/>
              </w:rPr>
              <w:t>корпорац</w:t>
            </w:r>
            <w:r w:rsidR="00186460">
              <w:rPr>
                <w:sz w:val="24"/>
                <w:szCs w:val="24"/>
              </w:rPr>
              <w:t>і</w:t>
            </w:r>
            <w:r w:rsidR="00936A5F">
              <w:rPr>
                <w:sz w:val="24"/>
                <w:szCs w:val="24"/>
              </w:rPr>
              <w:t>й</w:t>
            </w:r>
            <w:r w:rsidR="00186460">
              <w:rPr>
                <w:sz w:val="24"/>
                <w:szCs w:val="24"/>
              </w:rPr>
              <w:t>).</w:t>
            </w:r>
          </w:p>
          <w:p w14:paraId="6982116F" w14:textId="77777777" w:rsidR="009B0022" w:rsidRDefault="00454137" w:rsidP="00454137">
            <w:pPr>
              <w:jc w:val="both"/>
              <w:rPr>
                <w:sz w:val="24"/>
                <w:szCs w:val="24"/>
              </w:rPr>
            </w:pPr>
            <w:r w:rsidRPr="003468C2">
              <w:rPr>
                <w:sz w:val="24"/>
                <w:szCs w:val="24"/>
              </w:rPr>
              <w:t xml:space="preserve">Тема 2. </w:t>
            </w:r>
            <w:r w:rsidR="0018646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орпорації в</w:t>
            </w:r>
            <w:r w:rsidRPr="00454137">
              <w:rPr>
                <w:sz w:val="24"/>
                <w:szCs w:val="24"/>
              </w:rPr>
              <w:t xml:space="preserve"> країнах  континентального права і англо-</w:t>
            </w:r>
            <w:r w:rsidR="009B0022">
              <w:rPr>
                <w:sz w:val="24"/>
                <w:szCs w:val="24"/>
              </w:rPr>
              <w:t xml:space="preserve"> </w:t>
            </w:r>
          </w:p>
          <w:p w14:paraId="6458969F" w14:textId="3D07A8D7" w:rsidR="00454137" w:rsidRPr="003468C2" w:rsidRDefault="009B0022" w:rsidP="00454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454137" w:rsidRPr="00454137">
              <w:rPr>
                <w:sz w:val="24"/>
                <w:szCs w:val="24"/>
              </w:rPr>
              <w:t xml:space="preserve">американського права. </w:t>
            </w:r>
          </w:p>
          <w:bookmarkEnd w:id="1"/>
          <w:p w14:paraId="496A4E84" w14:textId="17E7D524" w:rsidR="008E1D4C" w:rsidRDefault="008E1D4C" w:rsidP="008E1D4C">
            <w:pPr>
              <w:ind w:left="885" w:hanging="8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3. </w:t>
            </w:r>
            <w:r w:rsidR="00C05F7B">
              <w:rPr>
                <w:color w:val="000000"/>
                <w:sz w:val="24"/>
                <w:szCs w:val="24"/>
              </w:rPr>
              <w:t>К</w:t>
            </w:r>
            <w:r w:rsidR="00454137">
              <w:rPr>
                <w:color w:val="000000"/>
                <w:sz w:val="24"/>
                <w:szCs w:val="24"/>
              </w:rPr>
              <w:t>орпоративн</w:t>
            </w:r>
            <w:r w:rsidR="00C05F7B">
              <w:rPr>
                <w:color w:val="000000"/>
                <w:sz w:val="24"/>
                <w:szCs w:val="24"/>
              </w:rPr>
              <w:t>е управління як предмет наукових досліджень</w:t>
            </w:r>
            <w:r w:rsidR="00936A5F">
              <w:rPr>
                <w:color w:val="000000"/>
                <w:sz w:val="24"/>
                <w:szCs w:val="24"/>
              </w:rPr>
              <w:t xml:space="preserve"> і бізнес-практики</w:t>
            </w:r>
            <w:r w:rsidR="00186460">
              <w:rPr>
                <w:color w:val="000000"/>
                <w:sz w:val="24"/>
                <w:szCs w:val="24"/>
              </w:rPr>
              <w:t>.</w:t>
            </w:r>
          </w:p>
          <w:p w14:paraId="31152879" w14:textId="5BE2FE94" w:rsidR="00454137" w:rsidRPr="00C93903" w:rsidRDefault="00454137" w:rsidP="00454137">
            <w:pPr>
              <w:ind w:left="885" w:hanging="8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4. </w:t>
            </w:r>
            <w:r w:rsidR="00C05F7B">
              <w:rPr>
                <w:color w:val="000000"/>
                <w:sz w:val="24"/>
                <w:szCs w:val="24"/>
              </w:rPr>
              <w:t xml:space="preserve">Інституційна структура системи корпоративного управління </w:t>
            </w:r>
          </w:p>
          <w:p w14:paraId="212656D7" w14:textId="4E0B6FCD" w:rsidR="005278F9" w:rsidRPr="001E2737" w:rsidRDefault="005278F9" w:rsidP="005278F9">
            <w:pPr>
              <w:spacing w:before="120"/>
              <w:ind w:right="-108"/>
              <w:rPr>
                <w:color w:val="000000"/>
                <w:sz w:val="24"/>
                <w:szCs w:val="24"/>
              </w:rPr>
            </w:pPr>
            <w:r w:rsidRPr="001E2737">
              <w:rPr>
                <w:b/>
                <w:bCs/>
                <w:color w:val="000000"/>
                <w:sz w:val="24"/>
                <w:szCs w:val="24"/>
              </w:rPr>
              <w:t xml:space="preserve">Розділ 2. </w:t>
            </w:r>
            <w:r w:rsidR="001E2737" w:rsidRPr="001E2737">
              <w:rPr>
                <w:b/>
                <w:bCs/>
                <w:color w:val="000000"/>
                <w:sz w:val="24"/>
                <w:szCs w:val="24"/>
              </w:rPr>
              <w:t xml:space="preserve">Корпоративний контроль в системі </w:t>
            </w:r>
            <w:r w:rsidR="00936A5F">
              <w:rPr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1E2737" w:rsidRPr="001E2737">
              <w:rPr>
                <w:b/>
                <w:bCs/>
                <w:color w:val="000000"/>
                <w:sz w:val="24"/>
                <w:szCs w:val="24"/>
              </w:rPr>
              <w:t>корпоративного управління</w:t>
            </w:r>
          </w:p>
          <w:p w14:paraId="0297071B" w14:textId="51A11616" w:rsidR="00C93903" w:rsidRPr="00C93903" w:rsidRDefault="00C93903" w:rsidP="002C4141">
            <w:pPr>
              <w:ind w:left="886" w:hanging="8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</w:t>
            </w:r>
            <w:r w:rsidR="009448F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C05F7B">
              <w:rPr>
                <w:color w:val="000000"/>
                <w:sz w:val="24"/>
                <w:szCs w:val="24"/>
              </w:rPr>
              <w:t>Економічний і юридичний зміст корпоративного контролю.</w:t>
            </w:r>
          </w:p>
          <w:p w14:paraId="51F4463B" w14:textId="41CFB3CD" w:rsidR="00C93903" w:rsidRPr="00C93903" w:rsidRDefault="00C93903" w:rsidP="002C4141">
            <w:pPr>
              <w:ind w:left="886" w:hanging="8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</w:t>
            </w:r>
            <w:r w:rsidR="009448FB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C05F7B">
              <w:rPr>
                <w:color w:val="000000"/>
                <w:sz w:val="24"/>
                <w:szCs w:val="24"/>
              </w:rPr>
              <w:t>Сутність і класифікація методів контролю</w:t>
            </w:r>
            <w:r w:rsidR="009B0022">
              <w:rPr>
                <w:color w:val="000000"/>
                <w:sz w:val="24"/>
                <w:szCs w:val="24"/>
              </w:rPr>
              <w:t>.</w:t>
            </w:r>
            <w:r w:rsidRPr="00C93903">
              <w:rPr>
                <w:color w:val="000000"/>
                <w:sz w:val="24"/>
                <w:szCs w:val="24"/>
              </w:rPr>
              <w:t xml:space="preserve"> </w:t>
            </w:r>
          </w:p>
          <w:p w14:paraId="553006CA" w14:textId="137182E8" w:rsidR="00C93903" w:rsidRDefault="00C93903" w:rsidP="002C4141">
            <w:pPr>
              <w:ind w:left="886" w:hanging="8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</w:t>
            </w:r>
            <w:r w:rsidR="009448FB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C05F7B">
              <w:rPr>
                <w:color w:val="000000"/>
                <w:sz w:val="24"/>
                <w:szCs w:val="24"/>
              </w:rPr>
              <w:t>Механізм реалізації корпоративного контролю.</w:t>
            </w:r>
          </w:p>
          <w:p w14:paraId="5973CA7D" w14:textId="02950092" w:rsidR="005278F9" w:rsidRPr="00C93903" w:rsidRDefault="005278F9" w:rsidP="005278F9">
            <w:pPr>
              <w:spacing w:before="120"/>
              <w:ind w:left="885" w:hanging="885"/>
              <w:rPr>
                <w:color w:val="000000"/>
                <w:sz w:val="24"/>
                <w:szCs w:val="24"/>
              </w:rPr>
            </w:pPr>
            <w:r w:rsidRPr="003A01EB">
              <w:rPr>
                <w:b/>
                <w:bCs/>
                <w:color w:val="000000"/>
                <w:sz w:val="24"/>
                <w:szCs w:val="24"/>
              </w:rPr>
              <w:t>Розділ 3.</w:t>
            </w:r>
            <w:r w:rsidRPr="00B332E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A01EB">
              <w:rPr>
                <w:b/>
                <w:bCs/>
                <w:color w:val="000000"/>
                <w:sz w:val="24"/>
                <w:szCs w:val="24"/>
              </w:rPr>
              <w:t xml:space="preserve">Гармонізація інтересів учасників корпоративних відносин (стейкхолдерів) </w:t>
            </w:r>
          </w:p>
          <w:p w14:paraId="6E594AB8" w14:textId="3FE4BE5F" w:rsidR="005250CE" w:rsidRDefault="00C93903" w:rsidP="00E44AB2">
            <w:pPr>
              <w:ind w:left="885" w:hanging="8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</w:t>
            </w:r>
            <w:r w:rsidR="009448FB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</w:t>
            </w:r>
            <w:r w:rsidR="005250CE">
              <w:rPr>
                <w:color w:val="000000"/>
                <w:sz w:val="24"/>
                <w:szCs w:val="24"/>
              </w:rPr>
              <w:t xml:space="preserve"> </w:t>
            </w:r>
            <w:r w:rsidR="005250CE" w:rsidRPr="005250CE">
              <w:rPr>
                <w:color w:val="000000"/>
                <w:sz w:val="24"/>
                <w:szCs w:val="24"/>
              </w:rPr>
              <w:t>У</w:t>
            </w:r>
            <w:r w:rsidR="005250CE" w:rsidRPr="005250CE">
              <w:rPr>
                <w:bCs/>
                <w:color w:val="000000"/>
                <w:sz w:val="24"/>
                <w:szCs w:val="24"/>
              </w:rPr>
              <w:t>часники корпоративних відносин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250CE">
              <w:rPr>
                <w:color w:val="000000"/>
                <w:sz w:val="24"/>
                <w:szCs w:val="24"/>
              </w:rPr>
              <w:t>т</w:t>
            </w:r>
            <w:r w:rsidR="008E1D4C">
              <w:rPr>
                <w:color w:val="000000"/>
                <w:sz w:val="24"/>
                <w:szCs w:val="24"/>
              </w:rPr>
              <w:t xml:space="preserve">а їхні економічні </w:t>
            </w:r>
            <w:r w:rsidR="005250CE">
              <w:rPr>
                <w:color w:val="000000"/>
                <w:sz w:val="24"/>
                <w:szCs w:val="24"/>
              </w:rPr>
              <w:t>інтереси</w:t>
            </w:r>
          </w:p>
          <w:p w14:paraId="0E711859" w14:textId="5DE90332" w:rsidR="005250CE" w:rsidRDefault="005250CE" w:rsidP="00E44AB2">
            <w:pPr>
              <w:ind w:left="885" w:hanging="8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9. </w:t>
            </w:r>
            <w:r w:rsidR="008E1D4C">
              <w:rPr>
                <w:color w:val="000000"/>
                <w:sz w:val="24"/>
                <w:szCs w:val="24"/>
              </w:rPr>
              <w:t xml:space="preserve">Конфлікт інтересів </w:t>
            </w:r>
            <w:r>
              <w:rPr>
                <w:color w:val="000000"/>
                <w:sz w:val="24"/>
                <w:szCs w:val="24"/>
              </w:rPr>
              <w:t>стейкхолдерів як центральна  проблема корпоративного управління.</w:t>
            </w:r>
          </w:p>
          <w:p w14:paraId="63EC6166" w14:textId="069602FD" w:rsidR="00C93903" w:rsidRDefault="00C93903" w:rsidP="009D5E25">
            <w:pPr>
              <w:ind w:left="886" w:hanging="886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</w:t>
            </w:r>
            <w:r w:rsidR="005250CE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5250CE">
              <w:rPr>
                <w:color w:val="000000"/>
                <w:sz w:val="24"/>
                <w:szCs w:val="24"/>
              </w:rPr>
              <w:t>Теорія і практика узгодження інтересів ключових стейкхолдерів корпорації.</w:t>
            </w:r>
          </w:p>
        </w:tc>
      </w:tr>
      <w:tr w:rsidR="00D7334F" w14:paraId="027970CB" w14:textId="77777777" w:rsidTr="00E869D4">
        <w:tc>
          <w:tcPr>
            <w:tcW w:w="3402" w:type="dxa"/>
          </w:tcPr>
          <w:p w14:paraId="78890748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Контрольні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заходи та критерії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оцінювання</w:t>
            </w:r>
          </w:p>
        </w:tc>
        <w:tc>
          <w:tcPr>
            <w:tcW w:w="6663" w:type="dxa"/>
          </w:tcPr>
          <w:p w14:paraId="381A2EA4" w14:textId="39D570B0" w:rsidR="004C0473" w:rsidRPr="004C0473" w:rsidRDefault="004C0473" w:rsidP="004C0473">
            <w:pPr>
              <w:jc w:val="both"/>
              <w:rPr>
                <w:color w:val="000000"/>
                <w:sz w:val="24"/>
                <w:szCs w:val="24"/>
              </w:rPr>
            </w:pPr>
            <w:r w:rsidRPr="004C0473">
              <w:rPr>
                <w:color w:val="000000"/>
                <w:sz w:val="24"/>
                <w:szCs w:val="24"/>
              </w:rPr>
              <w:t xml:space="preserve">Оцінки розділів визначаються за 12-бальною шкалою згідно із затвердженими критеріями та результатами складання </w:t>
            </w:r>
            <w:r w:rsidR="00936A5F">
              <w:rPr>
                <w:color w:val="000000"/>
                <w:sz w:val="24"/>
                <w:szCs w:val="24"/>
              </w:rPr>
              <w:t>контрольних заходів</w:t>
            </w:r>
            <w:r w:rsidRPr="004C0473">
              <w:rPr>
                <w:color w:val="000000"/>
                <w:sz w:val="24"/>
                <w:szCs w:val="24"/>
              </w:rPr>
              <w:t xml:space="preserve">. </w:t>
            </w:r>
          </w:p>
          <w:p w14:paraId="5F7C18DA" w14:textId="3239E811" w:rsidR="004C0473" w:rsidRPr="004C0473" w:rsidRDefault="004C0473" w:rsidP="004C0473">
            <w:pPr>
              <w:jc w:val="both"/>
              <w:rPr>
                <w:color w:val="000000"/>
                <w:sz w:val="24"/>
                <w:szCs w:val="24"/>
              </w:rPr>
            </w:pPr>
            <w:r w:rsidRPr="004C0473">
              <w:rPr>
                <w:color w:val="000000"/>
                <w:sz w:val="24"/>
                <w:szCs w:val="24"/>
              </w:rPr>
              <w:t>Семестрова оцінка формується як середнє арифметичне визначених за 12-бальною шкалою оцінок</w:t>
            </w:r>
            <w:r>
              <w:rPr>
                <w:color w:val="000000"/>
                <w:sz w:val="24"/>
                <w:szCs w:val="24"/>
              </w:rPr>
              <w:t xml:space="preserve"> усіх </w:t>
            </w:r>
            <w:r w:rsidRPr="004C0473">
              <w:rPr>
                <w:color w:val="000000"/>
                <w:sz w:val="24"/>
                <w:szCs w:val="24"/>
              </w:rPr>
              <w:t>розділів з подальшим переведенням до 100-бальної шкали за визначеною методикою.</w:t>
            </w:r>
          </w:p>
          <w:p w14:paraId="3BE95BF4" w14:textId="0B36A707" w:rsidR="00D7334F" w:rsidRDefault="004C0473" w:rsidP="004C0473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bookmarkStart w:id="2" w:name="_Hlk143990692"/>
            <w:bookmarkStart w:id="3" w:name="_Hlk143952976"/>
            <w:r w:rsidRPr="004C0473">
              <w:rPr>
                <w:color w:val="000000"/>
                <w:sz w:val="24"/>
                <w:szCs w:val="24"/>
              </w:rPr>
              <w:t>Підсумкова оцінка з навчальної дисципліни співпадає з її семестровою оцінкою.</w:t>
            </w:r>
            <w:r w:rsidRPr="00B332E5">
              <w:rPr>
                <w:color w:val="000000"/>
                <w:sz w:val="28"/>
                <w:szCs w:val="28"/>
              </w:rPr>
              <w:t xml:space="preserve"> </w:t>
            </w:r>
            <w:bookmarkEnd w:id="2"/>
            <w:bookmarkEnd w:id="3"/>
          </w:p>
        </w:tc>
      </w:tr>
      <w:tr w:rsidR="00D7334F" w14:paraId="2F41727A" w14:textId="77777777" w:rsidTr="00E869D4">
        <w:tc>
          <w:tcPr>
            <w:tcW w:w="3402" w:type="dxa"/>
          </w:tcPr>
          <w:p w14:paraId="07E8C45C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Політика викладання</w:t>
            </w:r>
          </w:p>
        </w:tc>
        <w:tc>
          <w:tcPr>
            <w:tcW w:w="6663" w:type="dxa"/>
          </w:tcPr>
          <w:p w14:paraId="67AF9426" w14:textId="03C33CAB" w:rsidR="004C0473" w:rsidRPr="004C0473" w:rsidRDefault="00454137" w:rsidP="004C047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Здобувач наукового ступеня «доктор філософії» </w:t>
            </w:r>
            <w:r w:rsidR="004C0473" w:rsidRPr="004C0473">
              <w:rPr>
                <w:color w:val="000000"/>
                <w:sz w:val="24"/>
                <w:szCs w:val="24"/>
              </w:rPr>
              <w:t xml:space="preserve">допускається до семестрового оцінювання за наявності позитивних оцінок (не нижче 4 балів за 12-бальною шкалою) з усіх розділів. </w:t>
            </w:r>
          </w:p>
          <w:p w14:paraId="55D36FB6" w14:textId="77777777" w:rsidR="004C0473" w:rsidRPr="004C0473" w:rsidRDefault="004C0473" w:rsidP="004C0473">
            <w:pPr>
              <w:jc w:val="both"/>
              <w:rPr>
                <w:color w:val="000000"/>
                <w:sz w:val="24"/>
                <w:szCs w:val="24"/>
              </w:rPr>
            </w:pPr>
            <w:r w:rsidRPr="004C0473">
              <w:rPr>
                <w:color w:val="000000"/>
                <w:sz w:val="24"/>
                <w:szCs w:val="24"/>
              </w:rPr>
              <w:t xml:space="preserve">Необхідною умовою отримання позитивної оцінки з розділів є  відпрацювання відповідних практичних робіт. </w:t>
            </w:r>
          </w:p>
          <w:p w14:paraId="07C1C223" w14:textId="4B5E6906" w:rsidR="00601897" w:rsidRDefault="00952EC9" w:rsidP="00E869D4">
            <w:pPr>
              <w:spacing w:after="80"/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952EC9">
              <w:rPr>
                <w:sz w:val="24"/>
                <w:szCs w:val="24"/>
              </w:rPr>
              <w:t>Конфліктні ситуації, пов’язані з оцінюванням результатів навчання здобувачів вищої освіти, спірні питання у галузі академічної доброчесності вирішуються відповідно до діючих в УДУНТ нормативних документів, що оприлюднено на офіційному сайті університету.</w:t>
            </w:r>
          </w:p>
        </w:tc>
      </w:tr>
      <w:tr w:rsidR="00D7334F" w14:paraId="1BFEC38D" w14:textId="77777777" w:rsidTr="00E869D4">
        <w:tc>
          <w:tcPr>
            <w:tcW w:w="3402" w:type="dxa"/>
            <w:tcBorders>
              <w:bottom w:val="nil"/>
            </w:tcBorders>
          </w:tcPr>
          <w:p w14:paraId="7CD17E9F" w14:textId="77777777" w:rsidR="00D7334F" w:rsidRDefault="00D7334F" w:rsidP="005278F9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Засоби навчання</w:t>
            </w:r>
          </w:p>
        </w:tc>
        <w:tc>
          <w:tcPr>
            <w:tcW w:w="6663" w:type="dxa"/>
            <w:tcBorders>
              <w:bottom w:val="nil"/>
            </w:tcBorders>
          </w:tcPr>
          <w:p w14:paraId="621496D0" w14:textId="77777777" w:rsidR="00D7334F" w:rsidRDefault="00C93903" w:rsidP="005278F9">
            <w:pPr>
              <w:jc w:val="both"/>
              <w:rPr>
                <w:color w:val="000000"/>
                <w:sz w:val="24"/>
                <w:szCs w:val="24"/>
              </w:rPr>
            </w:pPr>
            <w:r w:rsidRPr="00C93903">
              <w:rPr>
                <w:color w:val="000000"/>
                <w:sz w:val="24"/>
                <w:szCs w:val="24"/>
              </w:rPr>
              <w:t>Навчальний процес передбачає використання мультимедійного комплексу для проведення інтерактивних лекцій, комп’ютерних робочих місць для проведення практичних занять та виконання індивідуального завдання.</w:t>
            </w:r>
          </w:p>
          <w:p w14:paraId="0BF39DF0" w14:textId="719E544A" w:rsidR="00E869D4" w:rsidRDefault="00E869D4" w:rsidP="005278F9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</w:p>
        </w:tc>
      </w:tr>
      <w:tr w:rsidR="00D7334F" w14:paraId="26D3F8E9" w14:textId="77777777" w:rsidTr="00E869D4">
        <w:tc>
          <w:tcPr>
            <w:tcW w:w="3402" w:type="dxa"/>
            <w:tcBorders>
              <w:top w:val="nil"/>
              <w:bottom w:val="nil"/>
            </w:tcBorders>
          </w:tcPr>
          <w:p w14:paraId="17A0B704" w14:textId="77777777" w:rsidR="00D7334F" w:rsidRDefault="00D7334F" w:rsidP="00952EC9">
            <w:pPr>
              <w:spacing w:before="120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663" w:type="dxa"/>
            <w:tcBorders>
              <w:top w:val="nil"/>
              <w:bottom w:val="nil"/>
            </w:tcBorders>
          </w:tcPr>
          <w:p w14:paraId="2301B6F3" w14:textId="19371AE4" w:rsidR="00496E2A" w:rsidRPr="00BD5C69" w:rsidRDefault="00496E2A" w:rsidP="000D104F">
            <w:pPr>
              <w:pStyle w:val="a8"/>
              <w:spacing w:before="60" w:after="120" w:line="240" w:lineRule="auto"/>
              <w:ind w:left="374" w:hanging="3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 література</w:t>
            </w:r>
          </w:p>
          <w:p w14:paraId="3A5DF3FC" w14:textId="18A6B935" w:rsidR="000D104F" w:rsidRPr="00BD5C69" w:rsidRDefault="000D104F" w:rsidP="000D104F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1.  П</w:t>
            </w:r>
            <w:r w:rsidRPr="00BD5C69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р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BD5C69">
              <w:rPr>
                <w:rFonts w:ascii="Times New Roman" w:hAnsi="Times New Roman"/>
                <w:b w:val="0"/>
                <w:spacing w:val="6"/>
                <w:sz w:val="24"/>
                <w:szCs w:val="24"/>
              </w:rPr>
              <w:t xml:space="preserve"> 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BD5C69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к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ц</w:t>
            </w:r>
            <w:r w:rsidRPr="00BD5C69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іо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не</w:t>
            </w:r>
            <w:r w:rsidRPr="00BD5C69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рн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і</w:t>
            </w:r>
            <w:r w:rsidRPr="00BD5C69">
              <w:rPr>
                <w:rFonts w:ascii="Times New Roman" w:hAnsi="Times New Roman"/>
                <w:b w:val="0"/>
                <w:spacing w:val="6"/>
                <w:sz w:val="24"/>
                <w:szCs w:val="24"/>
              </w:rPr>
              <w:t xml:space="preserve"> 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тов</w:t>
            </w:r>
            <w:r w:rsidRPr="00BD5C69">
              <w:rPr>
                <w:rFonts w:ascii="Times New Roman" w:hAnsi="Times New Roman"/>
                <w:b w:val="0"/>
                <w:spacing w:val="-3"/>
                <w:sz w:val="24"/>
                <w:szCs w:val="24"/>
              </w:rPr>
              <w:t>а</w:t>
            </w:r>
            <w:r w:rsidRPr="00BD5C69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р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иства: – Офіційний сайт Верховної ради України: [Електронний ресурс]. – Режим доступу: 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fldChar w:fldCharType="begin"/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HYPERLINK "http://zakon2.rada.gov.ua/laws/show/514-17 </w:instrText>
            </w:r>
          </w:p>
          <w:p w14:paraId="4165DA32" w14:textId="77777777" w:rsidR="000D104F" w:rsidRPr="00BD5C69" w:rsidRDefault="000D104F" w:rsidP="000D104F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" </w:instrTex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BD5C6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http://zakon2.rada.gov.ua/laws/show/514-17 </w:t>
            </w:r>
          </w:p>
          <w:p w14:paraId="58A66E08" w14:textId="064D53D0" w:rsidR="000D104F" w:rsidRPr="00BD5C69" w:rsidRDefault="000D104F" w:rsidP="00AE2474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5C6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5C69">
              <w:rPr>
                <w:rStyle w:val="ad"/>
                <w:rFonts w:ascii="Times New Roman" w:hAnsi="Times New Roman"/>
                <w:sz w:val="24"/>
                <w:szCs w:val="24"/>
                <w:shd w:val="clear" w:color="auto" w:fill="FFFFFF"/>
              </w:rPr>
              <w:t>Про внесення змін до деяких законодавчих актів України щодо вдосконалення корпоративного управління юридичних осіб, акціонером (засновником, учасником) яких є держава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 xml:space="preserve"> – Офіційний сайт Верховної ради України: [Електронний ресурс]. – Режим доступу: </w:t>
            </w:r>
            <w:hyperlink r:id="rId11" w:history="1">
              <w:r w:rsidRPr="00BD5C69">
                <w:rPr>
                  <w:rStyle w:val="a7"/>
                  <w:rFonts w:ascii="Times New Roman" w:hAnsi="Times New Roman"/>
                  <w:b w:val="0"/>
                  <w:sz w:val="24"/>
                  <w:szCs w:val="24"/>
                </w:rPr>
                <w:t>https://zakon.rada.gov.ua/laws/show/3587-20</w:t>
              </w:r>
            </w:hyperlink>
          </w:p>
          <w:p w14:paraId="272D0EDF" w14:textId="4F78CD39" w:rsidR="00A203EB" w:rsidRPr="00BD5C69" w:rsidRDefault="00A203EB" w:rsidP="000D104F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Педько А.Б. Власність, контроль і конфлікт інтересів в акціонерних товариствах: Монографія. К.: ВД «Києво-Могилянська академія». 2008. 325 с.</w:t>
            </w:r>
          </w:p>
          <w:p w14:paraId="7FBF4382" w14:textId="66508C25" w:rsidR="00A203EB" w:rsidRPr="00BD5C69" w:rsidRDefault="00A203EB" w:rsidP="000D104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D5C69">
              <w:rPr>
                <w:sz w:val="24"/>
                <w:szCs w:val="24"/>
              </w:rPr>
              <w:t xml:space="preserve">Мороз О.В., </w:t>
            </w:r>
            <w:proofErr w:type="spellStart"/>
            <w:r w:rsidRPr="00BD5C69">
              <w:rPr>
                <w:sz w:val="24"/>
                <w:szCs w:val="24"/>
              </w:rPr>
              <w:t>Карачина</w:t>
            </w:r>
            <w:proofErr w:type="spellEnd"/>
            <w:r w:rsidRPr="00BD5C69">
              <w:rPr>
                <w:sz w:val="24"/>
                <w:szCs w:val="24"/>
              </w:rPr>
              <w:t xml:space="preserve"> Н.П. Соціально-економічні аспекти ефективності корпоративного управління: Монографія. Вінниця: </w:t>
            </w:r>
            <w:proofErr w:type="spellStart"/>
            <w:r w:rsidRPr="00BD5C69">
              <w:rPr>
                <w:sz w:val="24"/>
                <w:szCs w:val="24"/>
              </w:rPr>
              <w:t>Універсум</w:t>
            </w:r>
            <w:proofErr w:type="spellEnd"/>
            <w:r w:rsidRPr="00BD5C69">
              <w:rPr>
                <w:sz w:val="24"/>
                <w:szCs w:val="24"/>
              </w:rPr>
              <w:t>. 20</w:t>
            </w:r>
            <w:r w:rsidR="000D104F" w:rsidRPr="00BD5C69">
              <w:rPr>
                <w:sz w:val="24"/>
                <w:szCs w:val="24"/>
              </w:rPr>
              <w:t>1</w:t>
            </w:r>
            <w:r w:rsidRPr="00BD5C69">
              <w:rPr>
                <w:sz w:val="24"/>
                <w:szCs w:val="24"/>
              </w:rPr>
              <w:t xml:space="preserve">5. 176 с. </w:t>
            </w:r>
          </w:p>
          <w:p w14:paraId="33DE3293" w14:textId="225C6425" w:rsidR="00BD5C69" w:rsidRDefault="00BD5C69" w:rsidP="00BD5C6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D5C69">
              <w:rPr>
                <w:sz w:val="24"/>
                <w:szCs w:val="24"/>
              </w:rPr>
              <w:t>Корпоративне управління в Україні: процеси формування та розвитку: монографія / за наук. ред. Н. А. Хрущ. К</w:t>
            </w:r>
            <w:r>
              <w:rPr>
                <w:sz w:val="24"/>
                <w:szCs w:val="24"/>
              </w:rPr>
              <w:t>.</w:t>
            </w:r>
            <w:r w:rsidRPr="00BD5C69">
              <w:rPr>
                <w:sz w:val="24"/>
                <w:szCs w:val="24"/>
              </w:rPr>
              <w:t xml:space="preserve">: Кафедра, 2012. 299 с. </w:t>
            </w:r>
          </w:p>
          <w:p w14:paraId="60E4BE0B" w14:textId="0CAC396C" w:rsidR="00BD5C69" w:rsidRPr="00BD5C69" w:rsidRDefault="00BD5C69" w:rsidP="00BD5C6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BD5C69">
              <w:rPr>
                <w:sz w:val="24"/>
                <w:szCs w:val="24"/>
              </w:rPr>
              <w:t>Гриньова</w:t>
            </w:r>
            <w:proofErr w:type="spellEnd"/>
            <w:r w:rsidRPr="00BD5C69">
              <w:rPr>
                <w:sz w:val="24"/>
                <w:szCs w:val="24"/>
              </w:rPr>
              <w:t xml:space="preserve"> В.М. Організаційно-економічні основи формування системи корпоративного управління в Україні. Х. : Видавництво ХДЕУ. 2013. 324 с. </w:t>
            </w:r>
          </w:p>
          <w:p w14:paraId="02F00D9C" w14:textId="77777777" w:rsidR="00424822" w:rsidRDefault="00424822" w:rsidP="0042482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BD5C69">
              <w:rPr>
                <w:sz w:val="24"/>
                <w:szCs w:val="24"/>
              </w:rPr>
              <w:t>Ігнатьєва</w:t>
            </w:r>
            <w:proofErr w:type="spellEnd"/>
            <w:r w:rsidRPr="00BD5C69">
              <w:rPr>
                <w:sz w:val="24"/>
                <w:szCs w:val="24"/>
              </w:rPr>
              <w:t xml:space="preserve"> І. А., </w:t>
            </w:r>
            <w:proofErr w:type="spellStart"/>
            <w:r w:rsidRPr="00BD5C69">
              <w:rPr>
                <w:sz w:val="24"/>
                <w:szCs w:val="24"/>
              </w:rPr>
              <w:t>Гарафонова</w:t>
            </w:r>
            <w:proofErr w:type="spellEnd"/>
            <w:r w:rsidRPr="00BD5C69">
              <w:rPr>
                <w:sz w:val="24"/>
                <w:szCs w:val="24"/>
              </w:rPr>
              <w:t xml:space="preserve"> О. І. Корпоративне управління: підручник. Київ: Ц</w:t>
            </w:r>
            <w:r>
              <w:rPr>
                <w:sz w:val="24"/>
                <w:szCs w:val="24"/>
              </w:rPr>
              <w:t>УЛ</w:t>
            </w:r>
            <w:r w:rsidRPr="00BD5C69">
              <w:rPr>
                <w:sz w:val="24"/>
                <w:szCs w:val="24"/>
              </w:rPr>
              <w:t>, 2013. 600 с.</w:t>
            </w:r>
          </w:p>
          <w:p w14:paraId="36444CC3" w14:textId="77777777" w:rsidR="00424822" w:rsidRPr="00BD5C69" w:rsidRDefault="00424822" w:rsidP="0042482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BD5C69">
              <w:rPr>
                <w:sz w:val="24"/>
                <w:szCs w:val="24"/>
              </w:rPr>
              <w:t>Балабаниць</w:t>
            </w:r>
            <w:proofErr w:type="spellEnd"/>
            <w:r w:rsidRPr="00BD5C69">
              <w:rPr>
                <w:sz w:val="24"/>
                <w:szCs w:val="24"/>
              </w:rPr>
              <w:t xml:space="preserve"> А.В. Корпоративне управління: Навчальний посібник. Маріуполь : МДУ, 2019. 234 с.</w:t>
            </w:r>
          </w:p>
          <w:p w14:paraId="3BD223AB" w14:textId="4894502C" w:rsidR="000D104F" w:rsidRPr="00BD5C69" w:rsidRDefault="000D104F" w:rsidP="000D104F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 xml:space="preserve">Навчальний посібник до вивчення дисципліни «Корпоративне управління» / Уклад. : Л.Є. Довгань, І.П </w:t>
            </w:r>
            <w:proofErr w:type="spellStart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Малик</w:t>
            </w:r>
            <w:proofErr w:type="spellEnd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 xml:space="preserve">, М.В. </w:t>
            </w:r>
            <w:proofErr w:type="spellStart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Шкробот</w:t>
            </w:r>
            <w:proofErr w:type="spellEnd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. – К. : НТУУ «КПІ», 2016. – 371 с.</w:t>
            </w:r>
          </w:p>
          <w:p w14:paraId="1D4E28EB" w14:textId="2719B4C9" w:rsidR="00346E36" w:rsidRPr="00BD5C69" w:rsidRDefault="00346E36" w:rsidP="000D104F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 xml:space="preserve">Корпоративне управління: </w:t>
            </w:r>
            <w:r w:rsidR="00454137" w:rsidRPr="00BD5C69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 xml:space="preserve">онспект лекцій / Укладачі: Г. А. </w:t>
            </w:r>
            <w:proofErr w:type="spellStart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Мішеніна</w:t>
            </w:r>
            <w:proofErr w:type="spellEnd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 xml:space="preserve">, Ю. Т. Матвєєва. – Суми: Сумський державний університет, 2018. 212 с. </w:t>
            </w:r>
          </w:p>
          <w:p w14:paraId="25250B5A" w14:textId="77777777" w:rsidR="00FA10AB" w:rsidRDefault="00FA10AB" w:rsidP="00FA10AB">
            <w:pPr>
              <w:widowControl/>
              <w:autoSpaceDE/>
              <w:autoSpaceDN/>
              <w:adjustRightInd/>
              <w:ind w:left="360"/>
              <w:jc w:val="both"/>
              <w:rPr>
                <w:sz w:val="24"/>
                <w:szCs w:val="24"/>
              </w:rPr>
            </w:pPr>
          </w:p>
          <w:p w14:paraId="531799FC" w14:textId="2C120C34" w:rsidR="00496E2A" w:rsidRPr="00BD5C69" w:rsidRDefault="00496E2A" w:rsidP="00BD5C69">
            <w:pPr>
              <w:pStyle w:val="a6"/>
              <w:spacing w:before="0" w:beforeAutospacing="0" w:after="12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 w:rsidRPr="00BD5C69">
              <w:rPr>
                <w:rStyle w:val="a9"/>
                <w:b/>
                <w:bCs/>
                <w:i w:val="0"/>
                <w:iCs w:val="0"/>
                <w:color w:val="000000"/>
              </w:rPr>
              <w:t>Допоміжна література</w:t>
            </w:r>
          </w:p>
          <w:p w14:paraId="7411E2D4" w14:textId="77777777" w:rsidR="00D971B3" w:rsidRPr="00BD5C69" w:rsidRDefault="00D971B3" w:rsidP="00D971B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D5C69">
              <w:rPr>
                <w:sz w:val="24"/>
                <w:szCs w:val="24"/>
              </w:rPr>
              <w:t>Баюра Д.О. Генезис та умови розвитку системи корпоративного управління: Монографія. К.: Корпорація. 2007. 284 с.</w:t>
            </w:r>
          </w:p>
          <w:p w14:paraId="6D37D3D4" w14:textId="77777777" w:rsidR="00D971B3" w:rsidRPr="00BD5C69" w:rsidRDefault="00D971B3" w:rsidP="00D971B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BD5C69">
              <w:rPr>
                <w:sz w:val="24"/>
                <w:szCs w:val="24"/>
              </w:rPr>
              <w:t>Спасибо-Фатєєва</w:t>
            </w:r>
            <w:proofErr w:type="spellEnd"/>
            <w:r w:rsidRPr="00BD5C69">
              <w:rPr>
                <w:sz w:val="24"/>
                <w:szCs w:val="24"/>
              </w:rPr>
              <w:t xml:space="preserve"> І. В. Корпоративне управління: </w:t>
            </w:r>
            <w:r>
              <w:rPr>
                <w:sz w:val="24"/>
                <w:szCs w:val="24"/>
              </w:rPr>
              <w:t>М</w:t>
            </w:r>
            <w:r w:rsidRPr="00BD5C69">
              <w:rPr>
                <w:sz w:val="24"/>
                <w:szCs w:val="24"/>
              </w:rPr>
              <w:t>онографія. Харків: Право, 2007. 498 с.</w:t>
            </w:r>
          </w:p>
          <w:p w14:paraId="11C64CC0" w14:textId="77777777" w:rsidR="00D971B3" w:rsidRPr="00BD5C69" w:rsidRDefault="00D971B3" w:rsidP="00D971B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 xml:space="preserve">Корпоративне управління: Навчальний посібник / Укладачі: М. В. </w:t>
            </w:r>
            <w:proofErr w:type="spellStart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Матушкіна</w:t>
            </w:r>
            <w:proofErr w:type="spellEnd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 xml:space="preserve">, Є. О. </w:t>
            </w:r>
            <w:proofErr w:type="spellStart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Снітко</w:t>
            </w:r>
            <w:proofErr w:type="spellEnd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 xml:space="preserve">. – </w:t>
            </w:r>
            <w:proofErr w:type="spellStart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Старобільськ</w:t>
            </w:r>
            <w:proofErr w:type="spellEnd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, 2018. 212 с.</w:t>
            </w:r>
          </w:p>
          <w:p w14:paraId="7F7B2867" w14:textId="77777777" w:rsidR="00D971B3" w:rsidRPr="00BD5C69" w:rsidRDefault="00D971B3" w:rsidP="00D971B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D5C69">
              <w:rPr>
                <w:sz w:val="24"/>
                <w:szCs w:val="24"/>
              </w:rPr>
              <w:t xml:space="preserve">Плани практичних занять і завдання для самостійної роботи з навчальної дисципліни «Корпоративне управління» / уклад. О. В. </w:t>
            </w:r>
            <w:proofErr w:type="spellStart"/>
            <w:r w:rsidRPr="00BD5C69">
              <w:rPr>
                <w:sz w:val="24"/>
                <w:szCs w:val="24"/>
              </w:rPr>
              <w:t>Овсієнко</w:t>
            </w:r>
            <w:proofErr w:type="spellEnd"/>
            <w:r w:rsidRPr="00BD5C69">
              <w:rPr>
                <w:sz w:val="24"/>
                <w:szCs w:val="24"/>
              </w:rPr>
              <w:t xml:space="preserve">. Харків: </w:t>
            </w:r>
            <w:proofErr w:type="spellStart"/>
            <w:r w:rsidRPr="00BD5C69">
              <w:rPr>
                <w:sz w:val="24"/>
                <w:szCs w:val="24"/>
              </w:rPr>
              <w:t>Нац</w:t>
            </w:r>
            <w:proofErr w:type="spellEnd"/>
            <w:r w:rsidRPr="00BD5C69">
              <w:rPr>
                <w:sz w:val="24"/>
                <w:szCs w:val="24"/>
              </w:rPr>
              <w:t xml:space="preserve">. </w:t>
            </w:r>
            <w:proofErr w:type="spellStart"/>
            <w:r w:rsidRPr="00BD5C69">
              <w:rPr>
                <w:sz w:val="24"/>
                <w:szCs w:val="24"/>
              </w:rPr>
              <w:t>юрид</w:t>
            </w:r>
            <w:proofErr w:type="spellEnd"/>
            <w:r w:rsidRPr="00BD5C69">
              <w:rPr>
                <w:sz w:val="24"/>
                <w:szCs w:val="24"/>
              </w:rPr>
              <w:t>. ун-т ім. Ярослава Мудрого, 2019. 48 с.</w:t>
            </w:r>
          </w:p>
          <w:p w14:paraId="104BE211" w14:textId="4F8A5B68" w:rsidR="00496E2A" w:rsidRPr="00BD5C69" w:rsidRDefault="00496E2A" w:rsidP="00BD5C69">
            <w:pPr>
              <w:pStyle w:val="a6"/>
              <w:spacing w:before="120" w:beforeAutospacing="0" w:after="120" w:afterAutospacing="0"/>
              <w:jc w:val="center"/>
              <w:rPr>
                <w:b/>
              </w:rPr>
            </w:pPr>
            <w:bookmarkStart w:id="4" w:name="_GoBack"/>
            <w:bookmarkEnd w:id="4"/>
            <w:r w:rsidRPr="00BD5C69">
              <w:rPr>
                <w:b/>
                <w:bCs/>
                <w:color w:val="000000"/>
              </w:rPr>
              <w:t>Інформаційні ресурси в Інтернеті</w:t>
            </w:r>
          </w:p>
          <w:p w14:paraId="67589280" w14:textId="05850F00" w:rsidR="00D7334F" w:rsidRPr="00BD5C69" w:rsidRDefault="00496E2A" w:rsidP="000D104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Style w:val="a7"/>
                <w:bCs/>
                <w:color w:val="244061"/>
                <w:sz w:val="24"/>
                <w:szCs w:val="24"/>
                <w:u w:val="none"/>
              </w:rPr>
            </w:pPr>
            <w:r w:rsidRPr="00BD5C69">
              <w:rPr>
                <w:color w:val="000000"/>
                <w:sz w:val="24"/>
                <w:szCs w:val="24"/>
              </w:rPr>
              <w:t xml:space="preserve">Річна фінансова звітність підприємств. Агентство з розвитку інфраструктури фондового ринку України. Офіційний сайт. URL: Режим доступу: http:// </w:t>
            </w:r>
            <w:hyperlink r:id="rId12" w:history="1">
              <w:r w:rsidR="006370AD" w:rsidRPr="00BD5C69">
                <w:rPr>
                  <w:rStyle w:val="a7"/>
                  <w:sz w:val="24"/>
                  <w:szCs w:val="24"/>
                </w:rPr>
                <w:t>www.smida.gov.ua/</w:t>
              </w:r>
            </w:hyperlink>
          </w:p>
          <w:p w14:paraId="090AECD0" w14:textId="2085F365" w:rsidR="008971BF" w:rsidRPr="00BD5C69" w:rsidRDefault="008971BF" w:rsidP="000D104F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D5C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[Електронний ресурс]. – Режим доступу: </w:t>
            </w:r>
            <w:r w:rsidRPr="00BD5C6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hyperlink r:id="rId13" w:history="1">
              <w:r w:rsidRPr="00BD5C69">
                <w:rPr>
                  <w:rStyle w:val="a7"/>
                  <w:rFonts w:ascii="Times New Roman" w:hAnsi="Times New Roman"/>
                  <w:sz w:val="24"/>
                  <w:szCs w:val="24"/>
                  <w:lang w:val="uk-UA" w:eastAsia="ru-RU"/>
                </w:rPr>
                <w:t>https://youcontrol.com.ua</w:t>
              </w:r>
            </w:hyperlink>
          </w:p>
          <w:p w14:paraId="0B99D02D" w14:textId="0510634F" w:rsidR="00377069" w:rsidRPr="00BD5C69" w:rsidRDefault="00377069" w:rsidP="00BD5C6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bCs/>
                <w:color w:val="244061"/>
                <w:sz w:val="24"/>
                <w:szCs w:val="24"/>
              </w:rPr>
            </w:pPr>
            <w:r w:rsidRPr="00BD5C69">
              <w:rPr>
                <w:bCs/>
                <w:sz w:val="24"/>
                <w:szCs w:val="24"/>
              </w:rPr>
              <w:t xml:space="preserve">Портал перевірки контрагентів </w:t>
            </w:r>
            <w:proofErr w:type="spellStart"/>
            <w:r w:rsidRPr="00BD5C69">
              <w:rPr>
                <w:bCs/>
                <w:sz w:val="24"/>
                <w:szCs w:val="24"/>
              </w:rPr>
              <w:t>Опендатабот</w:t>
            </w:r>
            <w:proofErr w:type="spellEnd"/>
            <w:r w:rsidRPr="00BD5C69">
              <w:rPr>
                <w:bCs/>
                <w:sz w:val="24"/>
                <w:szCs w:val="24"/>
              </w:rPr>
              <w:t xml:space="preserve"> </w:t>
            </w:r>
            <w:r w:rsidRPr="00BD5C69">
              <w:rPr>
                <w:sz w:val="24"/>
                <w:szCs w:val="24"/>
              </w:rPr>
              <w:t xml:space="preserve">[Електронний ресурс]. – Режим доступу:  </w:t>
            </w:r>
            <w:hyperlink r:id="rId14" w:history="1">
              <w:r w:rsidRPr="00BD5C69">
                <w:rPr>
                  <w:rStyle w:val="a7"/>
                  <w:sz w:val="24"/>
                  <w:szCs w:val="24"/>
                </w:rPr>
                <w:t>https://opendatabot.ua/open/counterparty-check?utm_campaign=start-page</w:t>
              </w:r>
            </w:hyperlink>
          </w:p>
        </w:tc>
      </w:tr>
    </w:tbl>
    <w:p w14:paraId="2D00BCB7" w14:textId="77777777" w:rsidR="00D7334F" w:rsidRDefault="00D7334F" w:rsidP="00D7334F">
      <w:pPr>
        <w:shd w:val="clear" w:color="auto" w:fill="FFFFFF"/>
        <w:textAlignment w:val="baseline"/>
        <w:rPr>
          <w:sz w:val="16"/>
          <w:szCs w:val="16"/>
          <w:vertAlign w:val="superscript"/>
          <w:lang w:val="ru-RU"/>
        </w:rPr>
      </w:pPr>
    </w:p>
    <w:p w14:paraId="1054898E" w14:textId="77777777" w:rsidR="00262DCD" w:rsidRDefault="00262DCD"/>
    <w:sectPr w:rsidR="00262DCD">
      <w:footerReference w:type="even" r:id="rId15"/>
      <w:footerReference w:type="default" r:id="rId16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11C79" w14:textId="77777777" w:rsidR="00D156D9" w:rsidRDefault="00D156D9">
      <w:r>
        <w:separator/>
      </w:r>
    </w:p>
  </w:endnote>
  <w:endnote w:type="continuationSeparator" w:id="0">
    <w:p w14:paraId="77205DFB" w14:textId="77777777" w:rsidR="00D156D9" w:rsidRDefault="00D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8CCFA" w14:textId="77777777" w:rsidR="00CB3B61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9C54D4" w14:textId="77777777" w:rsidR="00CB3B61" w:rsidRDefault="00D156D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E1956" w14:textId="78C26867" w:rsidR="00CB3B61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D971B3">
      <w:rPr>
        <w:rStyle w:val="a5"/>
        <w:noProof/>
        <w:sz w:val="28"/>
        <w:szCs w:val="28"/>
      </w:rPr>
      <w:t>4</w:t>
    </w:r>
    <w:r>
      <w:rPr>
        <w:rStyle w:val="a5"/>
        <w:sz w:val="28"/>
        <w:szCs w:val="28"/>
      </w:rPr>
      <w:fldChar w:fldCharType="end"/>
    </w:r>
  </w:p>
  <w:p w14:paraId="169EC280" w14:textId="77777777" w:rsidR="00CB3B61" w:rsidRDefault="00D156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5DE5C" w14:textId="77777777" w:rsidR="00D156D9" w:rsidRDefault="00D156D9">
      <w:r>
        <w:separator/>
      </w:r>
    </w:p>
  </w:footnote>
  <w:footnote w:type="continuationSeparator" w:id="0">
    <w:p w14:paraId="5C50E053" w14:textId="77777777" w:rsidR="00D156D9" w:rsidRDefault="00D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466"/>
    <w:multiLevelType w:val="multilevel"/>
    <w:tmpl w:val="80D4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7AB61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4237A6"/>
    <w:multiLevelType w:val="multilevel"/>
    <w:tmpl w:val="D032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85B1578"/>
    <w:multiLevelType w:val="multilevel"/>
    <w:tmpl w:val="FECA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EF95465"/>
    <w:multiLevelType w:val="multilevel"/>
    <w:tmpl w:val="D032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49B5EF9"/>
    <w:multiLevelType w:val="multilevel"/>
    <w:tmpl w:val="B07C1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59A1955"/>
    <w:multiLevelType w:val="multilevel"/>
    <w:tmpl w:val="BEB8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13"/>
    <w:rsid w:val="00022FFA"/>
    <w:rsid w:val="0003129F"/>
    <w:rsid w:val="0004455D"/>
    <w:rsid w:val="000865D9"/>
    <w:rsid w:val="000D104F"/>
    <w:rsid w:val="000E0589"/>
    <w:rsid w:val="000F5237"/>
    <w:rsid w:val="001072FC"/>
    <w:rsid w:val="00124ECA"/>
    <w:rsid w:val="00135140"/>
    <w:rsid w:val="00186460"/>
    <w:rsid w:val="001B5C0A"/>
    <w:rsid w:val="001E2737"/>
    <w:rsid w:val="002011A2"/>
    <w:rsid w:val="00240B06"/>
    <w:rsid w:val="00246F33"/>
    <w:rsid w:val="00262DCD"/>
    <w:rsid w:val="00270DE3"/>
    <w:rsid w:val="002968C1"/>
    <w:rsid w:val="002B30D7"/>
    <w:rsid w:val="002B4E71"/>
    <w:rsid w:val="002C4141"/>
    <w:rsid w:val="00333916"/>
    <w:rsid w:val="00346E36"/>
    <w:rsid w:val="00377069"/>
    <w:rsid w:val="003A01EB"/>
    <w:rsid w:val="003E5DA4"/>
    <w:rsid w:val="003F1A04"/>
    <w:rsid w:val="00424822"/>
    <w:rsid w:val="00452B21"/>
    <w:rsid w:val="00454137"/>
    <w:rsid w:val="00454CCB"/>
    <w:rsid w:val="00496E2A"/>
    <w:rsid w:val="004A07FE"/>
    <w:rsid w:val="004C0473"/>
    <w:rsid w:val="004C37CE"/>
    <w:rsid w:val="0050218F"/>
    <w:rsid w:val="005250CE"/>
    <w:rsid w:val="00525E84"/>
    <w:rsid w:val="005271DA"/>
    <w:rsid w:val="005278F9"/>
    <w:rsid w:val="00601897"/>
    <w:rsid w:val="006370AD"/>
    <w:rsid w:val="006C37DE"/>
    <w:rsid w:val="00742757"/>
    <w:rsid w:val="007B155D"/>
    <w:rsid w:val="007E1936"/>
    <w:rsid w:val="008971BF"/>
    <w:rsid w:val="008B7CF8"/>
    <w:rsid w:val="008C6FAC"/>
    <w:rsid w:val="008E1D4C"/>
    <w:rsid w:val="00901E16"/>
    <w:rsid w:val="00910CA8"/>
    <w:rsid w:val="00936A5F"/>
    <w:rsid w:val="009448FB"/>
    <w:rsid w:val="00952EC9"/>
    <w:rsid w:val="009B0022"/>
    <w:rsid w:val="009C506C"/>
    <w:rsid w:val="009C5288"/>
    <w:rsid w:val="009D5E25"/>
    <w:rsid w:val="009F786C"/>
    <w:rsid w:val="00A012DA"/>
    <w:rsid w:val="00A203EB"/>
    <w:rsid w:val="00A73447"/>
    <w:rsid w:val="00A762DD"/>
    <w:rsid w:val="00A94853"/>
    <w:rsid w:val="00AD5B64"/>
    <w:rsid w:val="00B03673"/>
    <w:rsid w:val="00B37433"/>
    <w:rsid w:val="00BD1068"/>
    <w:rsid w:val="00BD5C69"/>
    <w:rsid w:val="00C05F7B"/>
    <w:rsid w:val="00C93903"/>
    <w:rsid w:val="00CA1617"/>
    <w:rsid w:val="00CB78EE"/>
    <w:rsid w:val="00CE404F"/>
    <w:rsid w:val="00D06913"/>
    <w:rsid w:val="00D156D9"/>
    <w:rsid w:val="00D50B0F"/>
    <w:rsid w:val="00D55FA8"/>
    <w:rsid w:val="00D65D2F"/>
    <w:rsid w:val="00D7334F"/>
    <w:rsid w:val="00D971B3"/>
    <w:rsid w:val="00DC1D76"/>
    <w:rsid w:val="00E267B7"/>
    <w:rsid w:val="00E44AB2"/>
    <w:rsid w:val="00E6278A"/>
    <w:rsid w:val="00E73470"/>
    <w:rsid w:val="00E869D4"/>
    <w:rsid w:val="00E95B36"/>
    <w:rsid w:val="00F80924"/>
    <w:rsid w:val="00F91C77"/>
    <w:rsid w:val="00FA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54817"/>
  <w15:chartTrackingRefBased/>
  <w15:docId w15:val="{FA7A9C18-EDFD-4CDF-94A6-A53DA44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styleId="a6">
    <w:name w:val="Normal (Web)"/>
    <w:basedOn w:val="a"/>
    <w:uiPriority w:val="99"/>
    <w:unhideWhenUsed/>
    <w:rsid w:val="00496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nhideWhenUsed/>
    <w:rsid w:val="00496E2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96E2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496E2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370AD"/>
    <w:rPr>
      <w:color w:val="605E5C"/>
      <w:shd w:val="clear" w:color="auto" w:fill="E1DFDD"/>
    </w:rPr>
  </w:style>
  <w:style w:type="paragraph" w:styleId="aa">
    <w:name w:val="Body Text"/>
    <w:basedOn w:val="a"/>
    <w:link w:val="ab"/>
    <w:rsid w:val="00A203EB"/>
    <w:pPr>
      <w:widowControl/>
      <w:autoSpaceDE/>
      <w:autoSpaceDN/>
      <w:adjustRightInd/>
      <w:jc w:val="center"/>
    </w:pPr>
    <w:rPr>
      <w:rFonts w:ascii="Courier New" w:hAnsi="Courier New"/>
      <w:b/>
      <w:sz w:val="32"/>
      <w:lang w:eastAsia="uk-UA"/>
    </w:rPr>
  </w:style>
  <w:style w:type="character" w:customStyle="1" w:styleId="ab">
    <w:name w:val="Основний текст Знак"/>
    <w:basedOn w:val="a0"/>
    <w:link w:val="aa"/>
    <w:rsid w:val="00A203EB"/>
    <w:rPr>
      <w:rFonts w:ascii="Courier New" w:eastAsia="Times New Roman" w:hAnsi="Courier New" w:cs="Times New Roman"/>
      <w:b/>
      <w:sz w:val="32"/>
      <w:szCs w:val="20"/>
      <w:lang w:val="uk-UA" w:eastAsia="uk-UA"/>
    </w:rPr>
  </w:style>
  <w:style w:type="character" w:styleId="ac">
    <w:name w:val="FollowedHyperlink"/>
    <w:basedOn w:val="a0"/>
    <w:uiPriority w:val="99"/>
    <w:semiHidden/>
    <w:unhideWhenUsed/>
    <w:rsid w:val="004C37CE"/>
    <w:rPr>
      <w:color w:val="954F72" w:themeColor="followedHyperlink"/>
      <w:u w:val="single"/>
    </w:rPr>
  </w:style>
  <w:style w:type="paragraph" w:customStyle="1" w:styleId="1">
    <w:name w:val="Абзац списка1"/>
    <w:basedOn w:val="a"/>
    <w:rsid w:val="008971B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rvps17">
    <w:name w:val="rvps17"/>
    <w:basedOn w:val="a"/>
    <w:rsid w:val="008971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78">
    <w:name w:val="rvts78"/>
    <w:basedOn w:val="a0"/>
    <w:rsid w:val="008971BF"/>
  </w:style>
  <w:style w:type="paragraph" w:customStyle="1" w:styleId="rvps6">
    <w:name w:val="rvps6"/>
    <w:basedOn w:val="a"/>
    <w:rsid w:val="008971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8971BF"/>
  </w:style>
  <w:style w:type="character" w:styleId="ad">
    <w:name w:val="Strong"/>
    <w:basedOn w:val="a0"/>
    <w:uiPriority w:val="22"/>
    <w:qFormat/>
    <w:rsid w:val="00897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control.com.u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smida.gov.u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3587-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nmetau.edu.ua/ua/mdiv/i2028/p-2/e11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b.pedko@ust.edu.ua" TargetMode="External"/><Relationship Id="rId14" Type="http://schemas.openxmlformats.org/officeDocument/2006/relationships/hyperlink" Target="https://opendatabot.ua/open/counterparty-check?utm_campaign=start-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4753</Words>
  <Characters>2710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Ангеліна Олексіївна Найдовська</cp:lastModifiedBy>
  <cp:revision>29</cp:revision>
  <dcterms:created xsi:type="dcterms:W3CDTF">2024-08-14T12:56:00Z</dcterms:created>
  <dcterms:modified xsi:type="dcterms:W3CDTF">2025-02-02T07:07:00Z</dcterms:modified>
</cp:coreProperties>
</file>